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Shigellose</w:t>
      </w:r>
    </w:p>
    <w:bookmarkStart w:id="20" w:name="was-ist-eine-shigellose"/>
    <w:p>
      <w:pPr>
        <w:pStyle w:val="Heading2"/>
      </w:pPr>
      <w:r>
        <w:t xml:space="preserve">Was ist eine Shigellose?</w:t>
      </w:r>
    </w:p>
    <w:p>
      <w:pPr>
        <w:pStyle w:val="FirstParagraph"/>
      </w:pPr>
      <w:r>
        <w:t xml:space="preserve">Shigellen sind Bakterien. Sie kommen weltweit vor. Die meisten</w:t>
      </w:r>
      <w:r>
        <w:t xml:space="preserve"> </w:t>
      </w:r>
      <w:r>
        <w:t xml:space="preserve">Infektionen gibt es in warmen Monaten. Für ihre Verbreitung spielt</w:t>
      </w:r>
      <w:r>
        <w:t xml:space="preserve"> </w:t>
      </w:r>
      <w:r>
        <w:t xml:space="preserve">mangelnde Hygiene eine große Rolle. Die Aufnahme dieser Bakterien führt</w:t>
      </w:r>
      <w:r>
        <w:t xml:space="preserve"> </w:t>
      </w:r>
      <w:r>
        <w:t xml:space="preserve">zu Durchfall beim Menschen. Die auftretende Erkrankung wird Shigellose,</w:t>
      </w:r>
      <w:r>
        <w:t xml:space="preserve"> </w:t>
      </w:r>
      <w:r>
        <w:t xml:space="preserve">manchmal auch Shigellen-Enteritis oder Shigellenruhr genannt.</w:t>
      </w:r>
    </w:p>
    <w:bookmarkEnd w:id="20"/>
    <w:bookmarkStart w:id="21" w:name="wie-wird-eine-shigellose-übertragen"/>
    <w:p>
      <w:pPr>
        <w:pStyle w:val="Heading2"/>
      </w:pPr>
      <w:r>
        <w:t xml:space="preserve">Wie wird eine Shigellose übertragen?</w:t>
      </w:r>
    </w:p>
    <w:p>
      <w:pPr>
        <w:pStyle w:val="FirstParagraph"/>
      </w:pPr>
      <w:r>
        <w:t xml:space="preserve">Shigellen werden über Kontakt - und Schmierinfektion von einem Mensch</w:t>
      </w:r>
      <w:r>
        <w:t xml:space="preserve"> </w:t>
      </w:r>
      <w:r>
        <w:t xml:space="preserve">zum anderen übertragen. Kranke Personen scheiden Shigellen mit dem Stuhl</w:t>
      </w:r>
      <w:r>
        <w:t xml:space="preserve"> </w:t>
      </w:r>
      <w:r>
        <w:t xml:space="preserve">aus. Weitere Übertragungsmöglichkeiten sind verunreinigte Lebensmittel,</w:t>
      </w:r>
      <w:r>
        <w:t xml:space="preserve"> </w:t>
      </w:r>
      <w:r>
        <w:t xml:space="preserve">verunreinigtes Trinkwasser und Badegewässer. Folgende Wege kommen häufig</w:t>
      </w:r>
      <w:r>
        <w:t xml:space="preserve"> </w:t>
      </w:r>
      <w:r>
        <w:t xml:space="preserve">vor:</w:t>
      </w:r>
    </w:p>
    <w:p>
      <w:pPr>
        <w:numPr>
          <w:ilvl w:val="0"/>
          <w:numId w:val="1001"/>
        </w:numPr>
        <w:pStyle w:val="BlockText"/>
      </w:pPr>
      <w:r>
        <w:t xml:space="preserve">Wenn sich erkrankte Personen nach dem Toilettengang nicht die</w:t>
      </w:r>
      <w:r>
        <w:t xml:space="preserve"> </w:t>
      </w:r>
      <w:r>
        <w:t xml:space="preserve">Hände waschen, können sie über die Hände oder berührte</w:t>
      </w:r>
      <w:r>
        <w:t xml:space="preserve"> </w:t>
      </w:r>
      <w:r>
        <w:t xml:space="preserve">Gegenstände die Erreger auf andere Menschen übertragen.</w:t>
      </w:r>
    </w:p>
    <w:p>
      <w:pPr>
        <w:numPr>
          <w:ilvl w:val="0"/>
          <w:numId w:val="1001"/>
        </w:numPr>
        <w:pStyle w:val="BlockText"/>
      </w:pPr>
      <w:r>
        <w:t xml:space="preserve">Wenn erkrankte Personen Essen zubereiten, können die Erreger dabei</w:t>
      </w:r>
      <w:r>
        <w:t xml:space="preserve"> </w:t>
      </w:r>
      <w:r>
        <w:t xml:space="preserve">auf die Lebensmittel übertragen werden. Beim Essen können die</w:t>
      </w:r>
      <w:r>
        <w:t xml:space="preserve"> </w:t>
      </w:r>
      <w:r>
        <w:t xml:space="preserve">Erreger dann von anderen aufgenommen werden.</w:t>
      </w:r>
    </w:p>
    <w:p>
      <w:pPr>
        <w:numPr>
          <w:ilvl w:val="0"/>
          <w:numId w:val="1001"/>
        </w:numPr>
        <w:pStyle w:val="BlockText"/>
      </w:pPr>
      <w:r>
        <w:t xml:space="preserve">Bei der Pflege und dem Windeln von erkrankten Kindern oder alten</w:t>
      </w:r>
      <w:r>
        <w:t xml:space="preserve"> </w:t>
      </w:r>
      <w:r>
        <w:t xml:space="preserve">Menschen können Shigellen weitergegeben werden.</w:t>
      </w:r>
    </w:p>
    <w:p>
      <w:pPr>
        <w:numPr>
          <w:ilvl w:val="0"/>
          <w:numId w:val="1001"/>
        </w:numPr>
        <w:pStyle w:val="BlockText"/>
      </w:pPr>
      <w:r>
        <w:t xml:space="preserve">Bei sexuellen Kontakten mit erkrankten Personen kann es zu</w:t>
      </w:r>
      <w:r>
        <w:t xml:space="preserve"> </w:t>
      </w:r>
      <w:r>
        <w:t xml:space="preserve">Übertragungen kommen.</w:t>
      </w:r>
    </w:p>
    <w:p>
      <w:pPr>
        <w:numPr>
          <w:ilvl w:val="0"/>
          <w:numId w:val="1001"/>
        </w:numPr>
        <w:pStyle w:val="BlockText"/>
      </w:pPr>
      <w:r>
        <w:t xml:space="preserve">Wenn erkrankte Personen in Badegewässern schwimmen, können Erreger</w:t>
      </w:r>
      <w:r>
        <w:t xml:space="preserve"> </w:t>
      </w:r>
      <w:r>
        <w:t xml:space="preserve">ins Wasser gelangen und andere Menschen anstecken.</w:t>
      </w:r>
    </w:p>
    <w:p>
      <w:pPr>
        <w:numPr>
          <w:ilvl w:val="0"/>
          <w:numId w:val="1001"/>
        </w:numPr>
        <w:pStyle w:val="BlockText"/>
      </w:pPr>
      <w:r>
        <w:t xml:space="preserve">In Ländern mit niedrigeren Hygienestandards kann auch</w:t>
      </w:r>
      <w:r>
        <w:t xml:space="preserve"> </w:t>
      </w:r>
      <w:r>
        <w:t xml:space="preserve">verunreinigtes Trinkwasser eine Ansteckungsquelle sein.</w:t>
      </w:r>
    </w:p>
    <w:p>
      <w:pPr>
        <w:numPr>
          <w:ilvl w:val="0"/>
          <w:numId w:val="1001"/>
        </w:numPr>
        <w:pStyle w:val="BlockText"/>
      </w:pPr>
      <w:r>
        <w:t xml:space="preserve">Shigellen können auch durch Fliegen auf Lebensmittel gelangen.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Üblicherweise bekommt man krampfartige Bauchschmerzen, Fieber, Durchfall</w:t>
      </w:r>
      <w:r>
        <w:t xml:space="preserve"> </w:t>
      </w:r>
      <w:r>
        <w:t xml:space="preserve">und schmerzhaften Stuhlgang. Der Durchfall kann dabei blutig, schleimig</w:t>
      </w:r>
      <w:r>
        <w:t xml:space="preserve"> </w:t>
      </w:r>
      <w:r>
        <w:t xml:space="preserve">oder eitrig sein. Die Erkrankung kann auch mit milden Krankheitszeichen</w:t>
      </w:r>
      <w:r>
        <w:t xml:space="preserve"> </w:t>
      </w:r>
      <w:r>
        <w:t xml:space="preserve">auftreten. Selten gibt es schwere Verlaufsformen bis hin zum</w:t>
      </w:r>
      <w:r>
        <w:t xml:space="preserve"> </w:t>
      </w:r>
      <w:r>
        <w:t xml:space="preserve">Nierenversagen.</w:t>
      </w:r>
    </w:p>
    <w:bookmarkEnd w:id="22"/>
    <w:bookmarkStart w:id="23" w:name="X4a4b7659ed865e44cd34a254473bc01e7af1768"/>
    <w:p>
      <w:pPr>
        <w:pStyle w:val="Heading2"/>
      </w:pPr>
      <w:r>
        <w:t xml:space="preserve">Wann bricht die Erkrankung aus und wie lange ist man ansteckend?</w:t>
      </w:r>
    </w:p>
    <w:p>
      <w:pPr>
        <w:pStyle w:val="FirstParagraph"/>
      </w:pPr>
      <w:r>
        <w:t xml:space="preserve">Die Zeit von der Ansteckung bis zur Erkrankung beträgt etwa 1-4 Tage.</w:t>
      </w:r>
      <w:r>
        <w:t xml:space="preserve"> </w:t>
      </w:r>
      <w:r>
        <w:t xml:space="preserve">Die Erkrankung kann wenige Tage bis zu einigen Wochen andauern.</w:t>
      </w:r>
      <w:r>
        <w:t xml:space="preserve"> </w:t>
      </w:r>
      <w:r>
        <w:t xml:space="preserve">Ansteckend ist die Person solange die Bakterien über den Stuhl</w:t>
      </w:r>
      <w:r>
        <w:t xml:space="preserve"> </w:t>
      </w:r>
      <w:r>
        <w:t xml:space="preserve">ausgeschieden werden, meistens 1 bis 4 Wochen nach der akuten</w:t>
      </w:r>
      <w:r>
        <w:t xml:space="preserve"> </w:t>
      </w:r>
      <w:r>
        <w:t xml:space="preserve">Krankheitsphase. Eine Behandlung mit Antibiotika wird empfohlen. Sie</w:t>
      </w:r>
      <w:r>
        <w:t xml:space="preserve"> </w:t>
      </w:r>
      <w:r>
        <w:t xml:space="preserve">kann die Weiterverbreitung verhindern und die Krankheitsdauer verkürzen.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Häufig sind Kinder und junge Erwachsene betroffen. Die Infektion steht</w:t>
      </w:r>
      <w:r>
        <w:t xml:space="preserve"> </w:t>
      </w:r>
      <w:r>
        <w:t xml:space="preserve">auch in Zusammenhang mit Reisen ins Ausland, vor allem in Länder mit</w:t>
      </w:r>
      <w:r>
        <w:t xml:space="preserve"> </w:t>
      </w:r>
      <w:r>
        <w:t xml:space="preserve">niedrigen Hygienestandards. Bei bestimmten Sexualpraktiken kann es</w:t>
      </w:r>
      <w:r>
        <w:t xml:space="preserve"> </w:t>
      </w:r>
      <w:r>
        <w:t xml:space="preserve">ebenfalls zu fäkal-oralen Shigellen-Übertragungen kommen. Männer, die</w:t>
      </w:r>
      <w:r>
        <w:t xml:space="preserve"> </w:t>
      </w:r>
      <w:r>
        <w:t xml:space="preserve">Sex mit Männern haben, können daher häufiger betroffen sein.</w:t>
      </w:r>
    </w:p>
    <w:p>
      <w:pPr>
        <w:pStyle w:val="BodyText"/>
      </w:pPr>
      <w:r>
        <w:t xml:space="preserve">Was muss ich bei einer Erkrankung beachten?</w:t>
      </w:r>
    </w:p>
    <w:p>
      <w:pPr>
        <w:numPr>
          <w:ilvl w:val="0"/>
          <w:numId w:val="1002"/>
        </w:numPr>
        <w:pStyle w:val="BlockText"/>
      </w:pPr>
      <w:r>
        <w:t xml:space="preserve">Bei schweren Durchfallerkrankungen oder blutigen Stühlen sollten</w:t>
      </w:r>
      <w:r>
        <w:t xml:space="preserve"> </w:t>
      </w:r>
      <w:r>
        <w:t xml:space="preserve">Sie eine*n Ärzt*in aufsuchen. Säuglinge, Kleinkinder, ältere und</w:t>
      </w:r>
      <w:r>
        <w:t xml:space="preserve"> </w:t>
      </w:r>
      <w:r>
        <w:t xml:space="preserve">abwehrgeschwächte Menschen sollten in jedem Fall frühzeitig</w:t>
      </w:r>
      <w:r>
        <w:t xml:space="preserve"> </w:t>
      </w:r>
      <w:r>
        <w:t xml:space="preserve">ärztlich untersucht werden.</w:t>
      </w:r>
    </w:p>
    <w:p>
      <w:pPr>
        <w:numPr>
          <w:ilvl w:val="0"/>
          <w:numId w:val="1002"/>
        </w:numPr>
        <w:pStyle w:val="BlockText"/>
      </w:pPr>
      <w:r>
        <w:t xml:space="preserve">Kranke Personen sollten sich nach dem Toilettengang und vor dem</w:t>
      </w:r>
      <w:r>
        <w:t xml:space="preserve"> </w:t>
      </w:r>
      <w:r>
        <w:t xml:space="preserve">Essen die Hände mit Seife waschen.</w:t>
      </w:r>
    </w:p>
    <w:p>
      <w:pPr>
        <w:numPr>
          <w:ilvl w:val="0"/>
          <w:numId w:val="1002"/>
        </w:numPr>
        <w:pStyle w:val="BlockText"/>
      </w:pPr>
      <w:r>
        <w:t xml:space="preserve">Bei der Pflege und dem Wechseln von Windeln von erkrankten</w:t>
      </w:r>
      <w:r>
        <w:t xml:space="preserve"> </w:t>
      </w:r>
      <w:r>
        <w:t xml:space="preserve">Personen sollte die pflegende Person sich die Hände mit Seife</w:t>
      </w:r>
      <w:r>
        <w:t xml:space="preserve"> </w:t>
      </w:r>
      <w:r>
        <w:t xml:space="preserve">waschen.</w:t>
      </w:r>
    </w:p>
    <w:p>
      <w:pPr>
        <w:numPr>
          <w:ilvl w:val="0"/>
          <w:numId w:val="1002"/>
        </w:numPr>
        <w:pStyle w:val="BlockText"/>
      </w:pPr>
      <w:r>
        <w:t xml:space="preserve">Kranke Personen sollten kein Essen oder Trinken für andere</w:t>
      </w:r>
      <w:r>
        <w:t xml:space="preserve"> </w:t>
      </w:r>
      <w:r>
        <w:t xml:space="preserve">zubereiten.</w:t>
      </w:r>
    </w:p>
    <w:p>
      <w:pPr>
        <w:numPr>
          <w:ilvl w:val="0"/>
          <w:numId w:val="1002"/>
        </w:numPr>
        <w:pStyle w:val="BlockText"/>
      </w:pPr>
      <w:r>
        <w:t xml:space="preserve">Kranke Personen sollten den engen Kontakt zu anderen Menschen nach</w:t>
      </w:r>
      <w:r>
        <w:t xml:space="preserve"> </w:t>
      </w:r>
      <w:r>
        <w:t xml:space="preserve">Möglichkeit einschränken.</w:t>
      </w:r>
    </w:p>
    <w:p>
      <w:pPr>
        <w:numPr>
          <w:ilvl w:val="0"/>
          <w:numId w:val="1002"/>
        </w:numPr>
        <w:pStyle w:val="BlockText"/>
      </w:pPr>
      <w:r>
        <w:t xml:space="preserve">Kranke Personen sollten, wenn möglich, eine eigene Toilette</w:t>
      </w:r>
      <w:r>
        <w:t xml:space="preserve"> </w:t>
      </w:r>
      <w:r>
        <w:t xml:space="preserve">benutzen.</w:t>
      </w:r>
    </w:p>
    <w:p>
      <w:pPr>
        <w:numPr>
          <w:ilvl w:val="0"/>
          <w:numId w:val="1002"/>
        </w:numPr>
        <w:pStyle w:val="BlockText"/>
      </w:pPr>
      <w:r>
        <w:t xml:space="preserve">Reinigen Sie Flächen und Gegenstände, die mit Körperflüssigkeiten</w:t>
      </w:r>
      <w:r>
        <w:t xml:space="preserve"> </w:t>
      </w:r>
      <w:r>
        <w:t xml:space="preserve">und Ausscheidungen von Erkrankten in Kontakt gekommen sein</w:t>
      </w:r>
      <w:r>
        <w:t xml:space="preserve"> </w:t>
      </w:r>
      <w:r>
        <w:t xml:space="preserve">könnten, sofort gründlich mit üblichen Reinigungsmitteln. Das</w:t>
      </w:r>
      <w:r>
        <w:t xml:space="preserve"> </w:t>
      </w:r>
      <w:r>
        <w:t xml:space="preserve">betrifft zum Beispiel die Toilette. Dabei kann das Tragen von</w:t>
      </w:r>
      <w:r>
        <w:t xml:space="preserve"> </w:t>
      </w:r>
      <w:r>
        <w:t xml:space="preserve">Einmalhandschuhen einen zusätzlichen Schutz vor Infektionen</w:t>
      </w:r>
      <w:r>
        <w:t xml:space="preserve"> </w:t>
      </w:r>
      <w:r>
        <w:t xml:space="preserve">bieten. Waschen Sie sich nach dem Ausziehen der Handschuhe</w:t>
      </w:r>
      <w:r>
        <w:t xml:space="preserve"> </w:t>
      </w:r>
      <w:r>
        <w:t xml:space="preserve">gründlich die Hände.</w:t>
      </w:r>
    </w:p>
    <w:p>
      <w:pPr>
        <w:numPr>
          <w:ilvl w:val="0"/>
          <w:numId w:val="1002"/>
        </w:numPr>
        <w:pStyle w:val="BlockText"/>
      </w:pPr>
      <w:r>
        <w:t xml:space="preserve">Wechseln Sie Putztücher, Wäsche, Waschlappen und Handtücher von</w:t>
      </w:r>
      <w:r>
        <w:t xml:space="preserve"> </w:t>
      </w:r>
      <w:r>
        <w:t xml:space="preserve">Erkrankten regelmäßig.</w:t>
      </w:r>
    </w:p>
    <w:p>
      <w:pPr>
        <w:numPr>
          <w:ilvl w:val="0"/>
          <w:numId w:val="1002"/>
        </w:numPr>
        <w:pStyle w:val="BlockText"/>
      </w:pPr>
      <w:r>
        <w:t xml:space="preserve">Wäsche, die mit kranken Personen in Berührung gekommen ist, sollte</w:t>
      </w:r>
      <w:r>
        <w:t xml:space="preserve"> </w:t>
      </w:r>
      <w:r>
        <w:t xml:space="preserve">bei mindestens 60°C gewaschen werden.</w:t>
      </w:r>
    </w:p>
    <w:p>
      <w:pPr>
        <w:numPr>
          <w:ilvl w:val="0"/>
          <w:numId w:val="1002"/>
        </w:numPr>
        <w:pStyle w:val="BlockText"/>
      </w:pPr>
      <w:r>
        <w:t xml:space="preserve">Bei Erkrankungen durch Shigellen gelten die Regelungen des</w:t>
      </w:r>
      <w:r>
        <w:t xml:space="preserve"> </w:t>
      </w:r>
      <w:r>
        <w:t xml:space="preserve">Infektionsschutzgesetzes. Kinder und Erwachsene, bei denen eine</w:t>
      </w:r>
      <w:r>
        <w:t xml:space="preserve"> </w:t>
      </w:r>
      <w:r>
        <w:t xml:space="preserve">Infektion festgestellt wurde bzw. der Verdacht darauf besteht,</w:t>
      </w:r>
      <w:r>
        <w:t xml:space="preserve"> </w:t>
      </w:r>
      <w:r>
        <w:t xml:space="preserve">dürfen Gemeinschaftseinrichtungen wie Schulen oder Kindergärten</w:t>
      </w:r>
      <w:r>
        <w:t xml:space="preserve"> </w:t>
      </w:r>
      <w:r>
        <w:t xml:space="preserve">vorübergehend nicht besuchen oder dort tätig sein. Dies gilt auch</w:t>
      </w:r>
      <w:r>
        <w:t xml:space="preserve"> </w:t>
      </w:r>
      <w:r>
        <w:t xml:space="preserve">für Personen, in deren Wohngemeinschaft ein Krankheits- oder</w:t>
      </w:r>
      <w:r>
        <w:t xml:space="preserve"> </w:t>
      </w:r>
      <w:r>
        <w:t xml:space="preserve">Verdachtsfall aufgetreten ist. Betroffene müssen die</w:t>
      </w:r>
      <w:r>
        <w:t xml:space="preserve"> </w:t>
      </w:r>
      <w:r>
        <w:t xml:space="preserve">Gemeinschaftseinrichtung über die Erkrankung informieren. Wann die</w:t>
      </w:r>
      <w:r>
        <w:t xml:space="preserve"> </w:t>
      </w:r>
      <w:r>
        <w:t xml:space="preserve">Tätigkeit wieder aufgenommen bzw. die Gemeinschaftseinrichtung</w:t>
      </w:r>
      <w:r>
        <w:t xml:space="preserve"> </w:t>
      </w:r>
      <w:r>
        <w:t xml:space="preserve">wieder besucht werden kann, entscheidet der*die behandelnde</w:t>
      </w:r>
      <w:r>
        <w:t xml:space="preserve"> </w:t>
      </w:r>
      <w:r>
        <w:t xml:space="preserve">Ärzt*in und/oder das zuständige Gesundheitsamt.</w:t>
      </w:r>
    </w:p>
    <w:p>
      <w:pPr>
        <w:numPr>
          <w:ilvl w:val="0"/>
          <w:numId w:val="1002"/>
        </w:numPr>
        <w:pStyle w:val="BlockText"/>
      </w:pPr>
      <w:r>
        <w:t xml:space="preserve">Sollten Sie beruflich mit bestimmten Lebensmitteln zu tun haben</w:t>
      </w:r>
      <w:r>
        <w:t xml:space="preserve"> </w:t>
      </w:r>
      <w:r>
        <w:t xml:space="preserve">und an ansteckendem Erbrechen und/oder Durchfall erkrankt sein,</w:t>
      </w:r>
      <w:r>
        <w:t xml:space="preserve"> </w:t>
      </w:r>
      <w:r>
        <w:t xml:space="preserve">dürfen Sie vorübergehend nicht arbeiten.</w:t>
      </w:r>
    </w:p>
    <w:bookmarkEnd w:id="24"/>
    <w:bookmarkStart w:id="25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3"/>
        </w:numPr>
        <w:pStyle w:val="BlockText"/>
      </w:pPr>
      <w:r>
        <w:t xml:space="preserve">Achten Sie auf gute Händehygiene vor dem Zubereiten von Speisen,</w:t>
      </w:r>
      <w:r>
        <w:t xml:space="preserve"> </w:t>
      </w:r>
      <w:r>
        <w:t xml:space="preserve">vor dem Essen, nach dem Toilettengang.</w:t>
      </w:r>
    </w:p>
    <w:p>
      <w:pPr>
        <w:numPr>
          <w:ilvl w:val="0"/>
          <w:numId w:val="1003"/>
        </w:numPr>
        <w:pStyle w:val="BlockText"/>
      </w:pPr>
      <w:r>
        <w:t xml:space="preserve">Bei Reisen in Gebiete, in denen die Krankheit häufiger auftritt</w:t>
      </w:r>
      <w:r>
        <w:t xml:space="preserve"> </w:t>
      </w:r>
      <w:r>
        <w:t xml:space="preserve">(z.B. Ägypten, Marokko, Tunesien, Indien) sollten Sie darauf</w:t>
      </w:r>
      <w:r>
        <w:t xml:space="preserve"> </w:t>
      </w:r>
      <w:r>
        <w:t xml:space="preserve">achten, dass Speisen vor dem Verzehr gut erhitzt werden und das</w:t>
      </w:r>
      <w:r>
        <w:t xml:space="preserve"> </w:t>
      </w:r>
      <w:r>
        <w:t xml:space="preserve">Trinken von Leitungswasser oder daraus hergestelltem Eis</w:t>
      </w:r>
      <w:r>
        <w:t xml:space="preserve"> </w:t>
      </w:r>
      <w:r>
        <w:t xml:space="preserve">vermeiden.</w:t>
      </w:r>
    </w:p>
    <w:p>
      <w:pPr>
        <w:numPr>
          <w:ilvl w:val="0"/>
          <w:numId w:val="1003"/>
        </w:numPr>
        <w:pStyle w:val="BlockText"/>
      </w:pPr>
      <w:r>
        <w:t xml:space="preserve">Vermeiden Sie Sexualpraktiken, bei denen es zu fäkal-oralen</w:t>
      </w:r>
      <w:r>
        <w:t xml:space="preserve"> </w:t>
      </w:r>
      <w:r>
        <w:t xml:space="preserve">Übertragungen kommen kann, wenn der Geschlechtspartner noch</w:t>
      </w:r>
      <w:r>
        <w:t xml:space="preserve"> </w:t>
      </w:r>
      <w:r>
        <w:t xml:space="preserve">Shigellen ausscheiden könnte.</w:t>
      </w:r>
    </w:p>
    <w:bookmarkEnd w:id="25"/>
    <w:bookmarkStart w:id="26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Ihr*e Hausärzt*in kann Ihnen kompetent weiterhelfen. Das örtliche</w:t>
      </w:r>
      <w:r>
        <w:t xml:space="preserve"> </w:t>
      </w:r>
      <w:r>
        <w:t xml:space="preserve">Gesundheitsamt steht Ihnen für weitere Beratung und Wiederzulassung zu</w:t>
      </w:r>
      <w:r>
        <w:t xml:space="preserve"> </w:t>
      </w:r>
      <w:r>
        <w:t xml:space="preserve">Gemeinschaftseinrichtungen oder Arbeitsstätten zur Verfügung.</w:t>
      </w:r>
      <w:r>
        <w:t xml:space="preserve"> </w:t>
      </w:r>
      <w:r>
        <w:t xml:space="preserve">Ärzt*innen beraten Sie insbesondere zu Ihrer eigenen Erkrankung.</w:t>
      </w:r>
      <w:r>
        <w:t xml:space="preserve"> </w:t>
      </w:r>
      <w:r>
        <w:t xml:space="preserve">Weitere (Fach)- Informationen finden Sie auch im Internet auf den Seiten</w:t>
      </w:r>
      <w:r>
        <w:t xml:space="preserve"> </w:t>
      </w:r>
      <w:r>
        <w:t xml:space="preserve">des Robert Koch Instituts. Reisemedizinische Informationen für jedes</w:t>
      </w:r>
      <w:r>
        <w:t xml:space="preserve"> </w:t>
      </w:r>
      <w:r>
        <w:t xml:space="preserve">Land werden auf der Seite des Auswärtigen Amts veröffentlicht.</w:t>
      </w:r>
    </w:p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Shigellose</dc:title>
  <dc:creator/>
  <cp:keywords/>
  <dcterms:created xsi:type="dcterms:W3CDTF">2022-12-18T14:18:08Z</dcterms:created>
  <dcterms:modified xsi:type="dcterms:W3CDTF">2022-12-18T14:18:08Z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07 Rechtschreibung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