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Q-Fieber</w:t>
      </w:r>
    </w:p>
    <w:bookmarkStart w:id="20" w:name="was-ist-q-fieber"/>
    <w:p>
      <w:pPr>
        <w:pStyle w:val="Heading2"/>
      </w:pPr>
      <w:r>
        <w:t xml:space="preserve">Was ist Q-Fieber</w:t>
      </w:r>
    </w:p>
    <w:p>
      <w:pPr>
        <w:pStyle w:val="FirstParagraph"/>
      </w:pPr>
      <w:r>
        <w:t xml:space="preserve">Q-Fieber ist eine Krankheit, die von Tieren auf Menschen übertragen</w:t>
      </w:r>
      <w:r>
        <w:t xml:space="preserve"> </w:t>
      </w:r>
      <w:r>
        <w:t xml:space="preserve">werden kann. Die Krankheit wird durch Bakterien mit dem Namen Coxiella</w:t>
      </w:r>
      <w:r>
        <w:t xml:space="preserve"> </w:t>
      </w:r>
      <w:r>
        <w:t xml:space="preserve">burnetii hervorgerufen. Das Bakterium kommt fast überall auf der Welt</w:t>
      </w:r>
      <w:r>
        <w:t xml:space="preserve"> </w:t>
      </w:r>
      <w:r>
        <w:t xml:space="preserve">vor. In Deutschland werden ungefähr 100 Fälle pro Jahr gemeldet. In</w:t>
      </w:r>
      <w:r>
        <w:t xml:space="preserve"> </w:t>
      </w:r>
      <w:r>
        <w:t xml:space="preserve">ländlichen Gebieten kommt es gelegentlich zu einer Ansteckung von</w:t>
      </w:r>
      <w:r>
        <w:t xml:space="preserve"> </w:t>
      </w:r>
      <w:r>
        <w:t xml:space="preserve">vielen Leuten auf einmal.</w:t>
      </w:r>
    </w:p>
    <w:bookmarkEnd w:id="20"/>
    <w:bookmarkStart w:id="21" w:name="wie-wird-das-q---fieber-übertragen"/>
    <w:p>
      <w:pPr>
        <w:pStyle w:val="Heading2"/>
      </w:pPr>
      <w:r>
        <w:t xml:space="preserve">Wie wird das Q - Fieber übertragen</w:t>
      </w:r>
    </w:p>
    <w:p>
      <w:pPr>
        <w:pStyle w:val="FirstParagraph"/>
      </w:pPr>
      <w:r>
        <w:t xml:space="preserve">Üblicherweise ist das Bakterium in Schafen und Ziegen zu finden. Auch</w:t>
      </w:r>
      <w:r>
        <w:t xml:space="preserve"> </w:t>
      </w:r>
      <w:r>
        <w:t xml:space="preserve">Rinder, Katzen, Hunde, Kaninchen, Wildtiere und Vögel können das</w:t>
      </w:r>
      <w:r>
        <w:t xml:space="preserve"> </w:t>
      </w:r>
      <w:r>
        <w:t xml:space="preserve">Bakterium in sich tragen. Das Bakterium ist in der Umwelt sehr</w:t>
      </w:r>
      <w:r>
        <w:t xml:space="preserve"> </w:t>
      </w:r>
      <w:r>
        <w:t xml:space="preserve">widerstandsfähig. Es kann z.B. jahrelang in Staub überleben.</w:t>
      </w:r>
    </w:p>
    <w:p>
      <w:pPr>
        <w:numPr>
          <w:ilvl w:val="0"/>
          <w:numId w:val="1001"/>
        </w:numPr>
        <w:pStyle w:val="BlockText"/>
      </w:pPr>
      <w:r>
        <w:t xml:space="preserve">Menschen können sich anstecken, wenn sie Staub einatmen, der den</w:t>
      </w:r>
      <w:r>
        <w:t xml:space="preserve"> </w:t>
      </w:r>
      <w:r>
        <w:t xml:space="preserve">Erreger enthält.</w:t>
      </w:r>
    </w:p>
    <w:p>
      <w:pPr>
        <w:numPr>
          <w:ilvl w:val="0"/>
          <w:numId w:val="1001"/>
        </w:numPr>
        <w:pStyle w:val="BlockText"/>
      </w:pPr>
      <w:r>
        <w:t xml:space="preserve">Menschen können sich anstecken, wenn sie ein erkranktes Tier</w:t>
      </w:r>
      <w:r>
        <w:t xml:space="preserve"> </w:t>
      </w:r>
      <w:r>
        <w:t xml:space="preserve">berühren.</w:t>
      </w:r>
    </w:p>
    <w:p>
      <w:pPr>
        <w:numPr>
          <w:ilvl w:val="0"/>
          <w:numId w:val="1001"/>
        </w:numPr>
        <w:pStyle w:val="BlockText"/>
      </w:pPr>
      <w:r>
        <w:t xml:space="preserve">In seltenen Fällen kann das Bakterium auch über Lebensmittel</w:t>
      </w:r>
      <w:r>
        <w:t xml:space="preserve"> </w:t>
      </w:r>
      <w:r>
        <w:t xml:space="preserve">übertragen werden. Zum Beispiel durch Fleisch, Rohmilch oder</w:t>
      </w:r>
      <w:r>
        <w:t xml:space="preserve"> </w:t>
      </w:r>
      <w:r>
        <w:t xml:space="preserve">Rohmilchkäse von betroffenen Tieren.</w:t>
      </w:r>
    </w:p>
    <w:p>
      <w:pPr>
        <w:numPr>
          <w:ilvl w:val="0"/>
          <w:numId w:val="1001"/>
        </w:numPr>
        <w:pStyle w:val="BlockText"/>
      </w:pPr>
      <w:r>
        <w:t xml:space="preserve">Q-Fieber wird nur in Ausnahmefällen von einem Menschen zum anderen</w:t>
      </w:r>
      <w:r>
        <w:t xml:space="preserve"> </w:t>
      </w:r>
      <w:r>
        <w:t xml:space="preserve">übertragen, z.B. bei der Geburt, bei Bluttransfusionen oder</w:t>
      </w:r>
      <w:r>
        <w:t xml:space="preserve"> </w:t>
      </w:r>
      <w:r>
        <w:t xml:space="preserve">Knochenmarktransplantationen.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Etwa die Hälfte aller Menschen haben keine oder nur milde</w:t>
      </w:r>
      <w:r>
        <w:t xml:space="preserve"> </w:t>
      </w:r>
      <w:r>
        <w:t xml:space="preserve">Krankheitszeichen. Menschen, die erkranken haben meist hohes Fieber,</w:t>
      </w:r>
      <w:r>
        <w:t xml:space="preserve"> </w:t>
      </w:r>
      <w:r>
        <w:t xml:space="preserve">Schüttelfrost und Kopfschmerzen. Im weiteren Verlauf kann es zu einer</w:t>
      </w:r>
      <w:r>
        <w:t xml:space="preserve"> </w:t>
      </w:r>
      <w:r>
        <w:t xml:space="preserve">Lungenentzündung oder Leberentzündung oder noch seltener zu einer</w:t>
      </w:r>
      <w:r>
        <w:t xml:space="preserve"> </w:t>
      </w:r>
      <w:r>
        <w:t xml:space="preserve">Herzmuskelentzündung oder Hirnhautentzündung kommen. In seltenen Fällen</w:t>
      </w:r>
      <w:r>
        <w:t xml:space="preserve"> </w:t>
      </w:r>
      <w:r>
        <w:t xml:space="preserve">ist die Erkrankung anhaltend und schädigt die Herzinnenhaut oder andere</w:t>
      </w:r>
      <w:r>
        <w:t xml:space="preserve"> </w:t>
      </w:r>
      <w:r>
        <w:t xml:space="preserve">Organe. Dies betrifft insbesondere Personen mit einer vorbestehenden</w:t>
      </w:r>
      <w:r>
        <w:t xml:space="preserve"> </w:t>
      </w:r>
      <w:r>
        <w:t xml:space="preserve">Erkrankung der Herzklappe oder einem geschwächten Abwehrsystem.</w:t>
      </w:r>
      <w:r>
        <w:t xml:space="preserve"> </w:t>
      </w:r>
      <w:r>
        <w:t xml:space="preserve">Schwangere haben, wenn sie erkranken, ein hohes Risiko, ihr Kind zu</w:t>
      </w:r>
      <w:r>
        <w:t xml:space="preserve"> </w:t>
      </w:r>
      <w:r>
        <w:t xml:space="preserve">verlieren oder eine Frühgeburt zu bekommen. Dies gilt besonders für das</w:t>
      </w:r>
      <w:r>
        <w:t xml:space="preserve"> </w:t>
      </w:r>
      <w:r>
        <w:t xml:space="preserve">erste Drittel in der Schwangerschaft.</w:t>
      </w:r>
    </w:p>
    <w:bookmarkEnd w:id="22"/>
    <w:bookmarkStart w:id="23" w:name="X4a4b7659ed865e44cd34a254473bc01e7af1768"/>
    <w:p>
      <w:pPr>
        <w:pStyle w:val="Heading2"/>
      </w:pPr>
      <w:r>
        <w:t xml:space="preserve">Wann bricht die Erkrankung aus und wie lange ist man ansteckend?</w:t>
      </w:r>
    </w:p>
    <w:p>
      <w:pPr>
        <w:pStyle w:val="FirstParagraph"/>
      </w:pPr>
      <w:r>
        <w:t xml:space="preserve">Die Erkrankung beginnt in der Regel 2 bis 3 Wochen nach der Aufnahme des</w:t>
      </w:r>
      <w:r>
        <w:t xml:space="preserve"> </w:t>
      </w:r>
      <w:r>
        <w:t xml:space="preserve">Bakteriums. Personen, die besonders viele Bakterien aufgenommen haben,</w:t>
      </w:r>
      <w:r>
        <w:t xml:space="preserve"> </w:t>
      </w:r>
      <w:r>
        <w:t xml:space="preserve">erkranken schneller als Personen, die wenig Bakterien aufgenommen haben.</w:t>
      </w:r>
      <w:r>
        <w:t xml:space="preserve"> </w:t>
      </w:r>
      <w:r>
        <w:t xml:space="preserve">Menschen sind üblicherweise nicht ansteckend.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numPr>
          <w:ilvl w:val="0"/>
          <w:numId w:val="1002"/>
        </w:numPr>
        <w:pStyle w:val="BlockText"/>
      </w:pPr>
      <w:r>
        <w:t xml:space="preserve">Personen, die Umgang mit Tieren haben, kommen häufiger in Kontakt</w:t>
      </w:r>
      <w:r>
        <w:t xml:space="preserve"> </w:t>
      </w:r>
      <w:r>
        <w:t xml:space="preserve">mit dem Bakterium. Daraus folgt, dass sie auch häufiger erkranken.</w:t>
      </w:r>
      <w:r>
        <w:t xml:space="preserve"> </w:t>
      </w:r>
      <w:r>
        <w:t xml:space="preserve">Das betrifft unter anderem Schäfer*innen, Jäger*innen, sonstige</w:t>
      </w:r>
      <w:r>
        <w:t xml:space="preserve"> </w:t>
      </w:r>
      <w:r>
        <w:t xml:space="preserve">Tierhalter*innen, Schlachter, Tierfellverarbeiter*innen und</w:t>
      </w:r>
      <w:r>
        <w:t xml:space="preserve"> </w:t>
      </w:r>
      <w:r>
        <w:t xml:space="preserve">tierärztliches Personal. Besonders sind Personen gefährdet, die</w:t>
      </w:r>
      <w:r>
        <w:t xml:space="preserve"> </w:t>
      </w:r>
      <w:r>
        <w:t xml:space="preserve">Tiergeburten betreuen.</w:t>
      </w:r>
    </w:p>
    <w:p>
      <w:pPr>
        <w:numPr>
          <w:ilvl w:val="0"/>
          <w:numId w:val="1002"/>
        </w:numPr>
        <w:pStyle w:val="BlockText"/>
      </w:pPr>
      <w:r>
        <w:t xml:space="preserve">Personen, die in der Nähe von Tieren wie Schafen und Ziegen</w:t>
      </w:r>
      <w:r>
        <w:t xml:space="preserve"> </w:t>
      </w:r>
      <w:r>
        <w:t xml:space="preserve">wohnen, und den Staub aus deren Umgebung einatmen, erkranken</w:t>
      </w:r>
      <w:r>
        <w:t xml:space="preserve"> </w:t>
      </w:r>
      <w:r>
        <w:t xml:space="preserve">häufiger als solche, die weiter entfernt wohnen.</w:t>
      </w:r>
    </w:p>
    <w:p>
      <w:pPr>
        <w:numPr>
          <w:ilvl w:val="0"/>
          <w:numId w:val="1002"/>
        </w:numPr>
        <w:pStyle w:val="BlockText"/>
      </w:pPr>
      <w:r>
        <w:t xml:space="preserve">Besonders gefährdet sind: Schwangere und Babys im Mutterleib,</w:t>
      </w:r>
      <w:r>
        <w:t xml:space="preserve"> </w:t>
      </w:r>
      <w:r>
        <w:t xml:space="preserve">Personen mit Herzklappenfehlern, Personen mit einem geschwächten</w:t>
      </w:r>
      <w:r>
        <w:t xml:space="preserve"> </w:t>
      </w:r>
      <w:r>
        <w:t xml:space="preserve">Abwehrsystem. Alle diese Personen haben ein erhöhtes Risiko</w:t>
      </w:r>
      <w:r>
        <w:t xml:space="preserve"> </w:t>
      </w:r>
      <w:r>
        <w:t xml:space="preserve">schwere Verläufe und Komplikationen zu entwickeln.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3"/>
        </w:numPr>
        <w:pStyle w:val="BlockText"/>
      </w:pPr>
      <w:r>
        <w:t xml:space="preserve">Schwangere, Menschen mit Herzklappenschädigungen und Menschen mit</w:t>
      </w:r>
      <w:r>
        <w:t xml:space="preserve"> </w:t>
      </w:r>
      <w:r>
        <w:t xml:space="preserve">einem geschwächten Abwehrsystem müssen sich bei einer</w:t>
      </w:r>
      <w:r>
        <w:t xml:space="preserve"> </w:t>
      </w:r>
      <w:r>
        <w:t xml:space="preserve">Q-Fieber-Erkrankung unbedingt in ärztliche Behandlung begeben.</w:t>
      </w:r>
      <w:r>
        <w:t xml:space="preserve"> </w:t>
      </w:r>
      <w:r>
        <w:t xml:space="preserve">Eine Behandlung mit einem Antibiotikum kann sinnvoll sein, selbst</w:t>
      </w:r>
      <w:r>
        <w:t xml:space="preserve"> </w:t>
      </w:r>
      <w:r>
        <w:t xml:space="preserve">wenn keine Krankheitszeichen auftreten.</w:t>
      </w:r>
    </w:p>
    <w:p>
      <w:pPr>
        <w:numPr>
          <w:ilvl w:val="0"/>
          <w:numId w:val="1003"/>
        </w:numPr>
        <w:pStyle w:val="BlockText"/>
      </w:pPr>
      <w:r>
        <w:t xml:space="preserve">Erkrankte Schwangere sollten dem Frauenarzt oder der Frauenärztin</w:t>
      </w:r>
      <w:r>
        <w:t xml:space="preserve"> </w:t>
      </w:r>
      <w:r>
        <w:t xml:space="preserve">mitteilen, dass sie erkrankt sind. Bei bestimmten Eingriffen sind</w:t>
      </w:r>
      <w:r>
        <w:t xml:space="preserve"> </w:t>
      </w:r>
      <w:r>
        <w:t xml:space="preserve">besondere Hygienemaßnahmen notwendig.</w:t>
      </w:r>
    </w:p>
    <w:p>
      <w:pPr>
        <w:numPr>
          <w:ilvl w:val="0"/>
          <w:numId w:val="1003"/>
        </w:numPr>
        <w:pStyle w:val="BlockText"/>
      </w:pPr>
      <w:r>
        <w:t xml:space="preserve">Erkrankte Personen müssen nicht isoliert werden. Das heißt sie</w:t>
      </w:r>
      <w:r>
        <w:t xml:space="preserve"> </w:t>
      </w:r>
      <w:r>
        <w:t xml:space="preserve">können einen normalen Umgang mit ihren Mitmenschen pflegen.</w:t>
      </w:r>
    </w:p>
    <w:p>
      <w:pPr>
        <w:numPr>
          <w:ilvl w:val="0"/>
          <w:numId w:val="1003"/>
        </w:numPr>
        <w:pStyle w:val="BlockText"/>
      </w:pPr>
      <w:r>
        <w:t xml:space="preserve">Wenn Sie Kontakt zu einem an Q-Fieber erkrankten Tier hatten,</w:t>
      </w:r>
      <w:r>
        <w:t xml:space="preserve"> </w:t>
      </w:r>
      <w:r>
        <w:t xml:space="preserve">sollten mit dem örtlichen Gesundheitsamt in Kontakt treten.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4"/>
        </w:numPr>
        <w:pStyle w:val="BlockText"/>
      </w:pPr>
      <w:r>
        <w:t xml:space="preserve">Vermeiden Sie Rohmilch und Rohmilchprodukte, insbesondere wenn Sie</w:t>
      </w:r>
      <w:r>
        <w:t xml:space="preserve"> </w:t>
      </w:r>
      <w:r>
        <w:t xml:space="preserve">schwanger sind oder schwerwiegende Erkrankungen haben.</w:t>
      </w:r>
    </w:p>
    <w:p>
      <w:pPr>
        <w:numPr>
          <w:ilvl w:val="0"/>
          <w:numId w:val="1004"/>
        </w:numPr>
        <w:pStyle w:val="BlockText"/>
      </w:pPr>
      <w:r>
        <w:t xml:space="preserve">Sie können Ihr Erkrankungsrisiko verringern, indem Sie Kontakt zu</w:t>
      </w:r>
      <w:r>
        <w:t xml:space="preserve"> </w:t>
      </w:r>
      <w:r>
        <w:t xml:space="preserve">gebärenden Schafen und Ziegen vermeiden.</w:t>
      </w:r>
    </w:p>
    <w:p>
      <w:pPr>
        <w:numPr>
          <w:ilvl w:val="0"/>
          <w:numId w:val="1004"/>
        </w:numPr>
        <w:pStyle w:val="BlockText"/>
      </w:pPr>
      <w:r>
        <w:t xml:space="preserve">Frauenärztliches Personal muss bei bestimmten Eingriffen bei</w:t>
      </w:r>
      <w:r>
        <w:t xml:space="preserve"> </w:t>
      </w:r>
      <w:r>
        <w:t xml:space="preserve">erkrankten Schwangeren besondere Vorsichtsmaßnahmen ergreifen.</w:t>
      </w:r>
    </w:p>
    <w:p>
      <w:pPr>
        <w:numPr>
          <w:ilvl w:val="0"/>
          <w:numId w:val="1004"/>
        </w:numPr>
        <w:pStyle w:val="BlockText"/>
      </w:pPr>
      <w:r>
        <w:t xml:space="preserve">Schäfer*innen sollten bestimmte Regeln im Umgang mit Tieren und</w:t>
      </w:r>
      <w:r>
        <w:t xml:space="preserve"> </w:t>
      </w:r>
      <w:r>
        <w:t xml:space="preserve">Ställen beachten.</w:t>
      </w:r>
    </w:p>
    <w:bookmarkEnd w:id="26"/>
    <w:bookmarkStart w:id="28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Ihre Hausärztin oder ihr Hausarzt kann Ihnen kompetent weiterhelfen.</w:t>
      </w:r>
      <w:r>
        <w:t xml:space="preserve"> </w:t>
      </w:r>
      <w:r>
        <w:t xml:space="preserve">Fachärztinnen oder Fachärzte für Infektiologie sind auf die Erkrankung</w:t>
      </w:r>
      <w:r>
        <w:t xml:space="preserve"> </w:t>
      </w:r>
      <w:r>
        <w:t xml:space="preserve">spezialisiert. Das örtliche Gesundheitsamt steht Ihnen für Beratung zur</w:t>
      </w:r>
      <w:r>
        <w:t xml:space="preserve"> </w:t>
      </w:r>
      <w:r>
        <w:t xml:space="preserve">Verfügung. Weitere Informationen finden Sie auch im Internet auf den</w:t>
      </w:r>
      <w:r>
        <w:t xml:space="preserve"> </w:t>
      </w:r>
      <w:r>
        <w:t xml:space="preserve">Seiten des Robert Koch-Institutes. Empfehlungen für Hygiene bei der</w:t>
      </w:r>
      <w:r>
        <w:t xml:space="preserve"> </w:t>
      </w:r>
      <w:r>
        <w:t xml:space="preserve">Haltung von Wiederkäuern finden Sie auf den</w:t>
      </w:r>
      <w:r>
        <w:t xml:space="preserve"> </w:t>
      </w:r>
      <w:hyperlink r:id="rId27">
        <w:r>
          <w:rPr>
            <w:rStyle w:val="Hyperlink"/>
            <w:u w:val="single"/>
          </w:rPr>
          <w:t xml:space="preserve">Seiten des Bundesministerium für Landwirtschaft</w:t>
        </w:r>
        <w:r>
          <w:rPr>
            <w:rStyle w:val="Hyperlink"/>
            <w:u w:val="single"/>
          </w:rPr>
          <w:t xml:space="preserve"> </w:t>
        </w:r>
        <w:r>
          <w:rPr>
            <w:rStyle w:val="Hyperlink"/>
            <w:u w:val="single"/>
          </w:rPr>
          <w:t xml:space="preserve">und</w:t>
        </w:r>
        <w:r>
          <w:rPr>
            <w:rStyle w:val="Hyperlink"/>
            <w:u w:val="single"/>
          </w:rPr>
          <w:t xml:space="preserve"> </w:t>
        </w:r>
        <w:r>
          <w:rPr>
            <w:rStyle w:val="Hyperlink"/>
            <w:u w:val="single"/>
          </w:rPr>
          <w:t xml:space="preserve">Ernährung</w:t>
        </w:r>
      </w:hyperlink>
      <w:r>
        <w:t xml:space="preserve">.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s://www.bmel.de/DE/Tier/Tiergesundheit/_texte/EmpfehlungenHygiene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s://www.bmel.de/DE/Tier/Tiergesundheit/_texte/EmpfehlungenHygiene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Q-Fieber</dc:title>
  <dc:creator/>
  <cp:keywords/>
  <dcterms:created xsi:type="dcterms:W3CDTF">2022-12-18T14:17:18Z</dcterms:created>
  <dcterms:modified xsi:type="dcterms:W3CDTF">2022-12-18T14:17:18Z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04 BZgA-Stil-überprüft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